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Сооружение и эксплуатация трубопроводных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05820" w:rsidR="00A77598" w:rsidRPr="00316261" w:rsidRDefault="003162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2F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2FAD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AF6D5A" w:rsidR="004475DA" w:rsidRPr="00316261" w:rsidRDefault="003162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14CB6F" w14:textId="07E00FD9" w:rsidR="007A2F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82409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_Toc209782409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3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33CD3219" w14:textId="20F8A576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0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_Toc209782410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3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6207BB94" w14:textId="33DA27E4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1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_Toc209782411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3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5DB3F614" w14:textId="38AC22B9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2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_Toc209782412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3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5BF44AE2" w14:textId="29F16BCB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3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_Toc209782413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4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45E9B657" w14:textId="40AA343F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4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_Toc209782414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4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3204F336" w14:textId="66989FDC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5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_Toc209782415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5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02F31CA9" w14:textId="5B562332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6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_Toc209782416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5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439F4228" w14:textId="65D8F301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7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_Toc209782417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6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4FB9CC4E" w14:textId="1A8258E8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8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_Toc209782418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7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25DF99AA" w14:textId="780D1BF3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19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_Toc209782419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8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0E16D39F" w14:textId="6A53A71C" w:rsidR="007A2FAD" w:rsidRDefault="00057B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0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_Toc209782420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1CC12B78" w14:textId="0DFA58D0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1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_Toc209782421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39AD509E" w14:textId="611EC53E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2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_Toc209782422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48FA95D0" w14:textId="24679A43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3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_Toc209782423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5052334A" w14:textId="647593A7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4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_Toc209782424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7C8678D8" w14:textId="2AF45435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5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_Toc209782425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4DD6E3F0" w14:textId="0B0132B8" w:rsidR="007A2FAD" w:rsidRDefault="00057B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426" w:history="1">
            <w:r w:rsidR="007A2FAD" w:rsidRPr="00443C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A2FAD">
              <w:rPr>
                <w:noProof/>
                <w:webHidden/>
              </w:rPr>
              <w:tab/>
            </w:r>
            <w:r w:rsidR="007A2FAD">
              <w:rPr>
                <w:noProof/>
                <w:webHidden/>
              </w:rPr>
              <w:fldChar w:fldCharType="begin"/>
            </w:r>
            <w:r w:rsidR="007A2FAD">
              <w:rPr>
                <w:noProof/>
                <w:webHidden/>
              </w:rPr>
              <w:instrText xml:space="preserve"> PAGEREF _Toc209782426 \h </w:instrText>
            </w:r>
            <w:r w:rsidR="007A2FAD">
              <w:rPr>
                <w:noProof/>
                <w:webHidden/>
              </w:rPr>
            </w:r>
            <w:r w:rsidR="007A2FAD">
              <w:rPr>
                <w:noProof/>
                <w:webHidden/>
              </w:rPr>
              <w:fldChar w:fldCharType="separate"/>
            </w:r>
            <w:r w:rsidR="007A2FAD">
              <w:rPr>
                <w:noProof/>
                <w:webHidden/>
              </w:rPr>
              <w:t>10</w:t>
            </w:r>
            <w:r w:rsidR="007A2FAD">
              <w:rPr>
                <w:noProof/>
                <w:webHidden/>
              </w:rPr>
              <w:fldChar w:fldCharType="end"/>
            </w:r>
          </w:hyperlink>
        </w:p>
        <w:p w14:paraId="0DD49713" w14:textId="27CB234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82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компетенций в области проектирования, строительства, эксплуатации и ремонта трубопроводных систем нефтегазовой отрасли, а также развитие навыков планирования производственных и финансово-экономических показателей в соответствии с современными технологиями и требованиями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82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Сооружение и эксплуатация трубопроводных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82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2"/>
        <w:gridCol w:w="5474"/>
      </w:tblGrid>
      <w:tr w:rsidR="00751095" w:rsidRPr="007A2F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2F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2F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2F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2F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2F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2F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2F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2F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2F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  <w:lang w:bidi="ru-RU"/>
              </w:rPr>
              <w:t>ПК-1.1 - Применяет принципы и методы организации производства и формирует финансово-экономический план предприятия, с учетом развития технологий нефтепереработки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2F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2FAD">
              <w:rPr>
                <w:rFonts w:ascii="Times New Roman" w:hAnsi="Times New Roman" w:cs="Times New Roman"/>
              </w:rPr>
              <w:t xml:space="preserve">Основные принципы проектирования, сооружения и эксплуатации трубопроводных систем. Нормативно-техническую документацию, регламентирующую строительство и эксплуатацию </w:t>
            </w:r>
            <w:proofErr w:type="spellStart"/>
            <w:r w:rsidR="00316402" w:rsidRPr="007A2FAD">
              <w:rPr>
                <w:rFonts w:ascii="Times New Roman" w:hAnsi="Times New Roman" w:cs="Times New Roman"/>
              </w:rPr>
              <w:t>трубопроводов</w:t>
            </w:r>
            <w:proofErr w:type="gramStart"/>
            <w:r w:rsidR="00316402" w:rsidRPr="007A2FAD">
              <w:rPr>
                <w:rFonts w:ascii="Times New Roman" w:hAnsi="Times New Roman" w:cs="Times New Roman"/>
              </w:rPr>
              <w:t>.М</w:t>
            </w:r>
            <w:proofErr w:type="gramEnd"/>
            <w:r w:rsidR="00316402" w:rsidRPr="007A2FAD">
              <w:rPr>
                <w:rFonts w:ascii="Times New Roman" w:hAnsi="Times New Roman" w:cs="Times New Roman"/>
              </w:rPr>
              <w:t>етоды</w:t>
            </w:r>
            <w:proofErr w:type="spellEnd"/>
            <w:r w:rsidR="00316402" w:rsidRPr="007A2FAD">
              <w:rPr>
                <w:rFonts w:ascii="Times New Roman" w:hAnsi="Times New Roman" w:cs="Times New Roman"/>
              </w:rPr>
              <w:t xml:space="preserve"> организации производства и управления ресурсами в нефтегазовой отрасли. Современные технологии сооружения и диагностики трубопроводных систем.</w:t>
            </w:r>
            <w:r w:rsidRPr="007A2F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2F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2FAD">
              <w:rPr>
                <w:rFonts w:ascii="Times New Roman" w:hAnsi="Times New Roman" w:cs="Times New Roman"/>
              </w:rPr>
              <w:t xml:space="preserve">Разрабатывать производственные планы сооружения и эксплуатации трубопроводных </w:t>
            </w:r>
            <w:proofErr w:type="spellStart"/>
            <w:r w:rsidR="00FD518F" w:rsidRPr="007A2FAD">
              <w:rPr>
                <w:rFonts w:ascii="Times New Roman" w:hAnsi="Times New Roman" w:cs="Times New Roman"/>
              </w:rPr>
              <w:t>систем</w:t>
            </w:r>
            <w:proofErr w:type="gramStart"/>
            <w:r w:rsidR="00FD518F" w:rsidRPr="007A2FAD">
              <w:rPr>
                <w:rFonts w:ascii="Times New Roman" w:hAnsi="Times New Roman" w:cs="Times New Roman"/>
              </w:rPr>
              <w:t>.Ф</w:t>
            </w:r>
            <w:proofErr w:type="gramEnd"/>
            <w:r w:rsidR="00FD518F" w:rsidRPr="007A2FAD">
              <w:rPr>
                <w:rFonts w:ascii="Times New Roman" w:hAnsi="Times New Roman" w:cs="Times New Roman"/>
              </w:rPr>
              <w:t>ормировать</w:t>
            </w:r>
            <w:proofErr w:type="spellEnd"/>
            <w:r w:rsidR="00FD518F" w:rsidRPr="007A2FAD">
              <w:rPr>
                <w:rFonts w:ascii="Times New Roman" w:hAnsi="Times New Roman" w:cs="Times New Roman"/>
              </w:rPr>
              <w:t xml:space="preserve"> финансово-экономические показатели проектов с учетом технологических особенностей. Оценивать эффективность использования ресурсов при строительстве и эксплуатации трубопроводов</w:t>
            </w:r>
            <w:proofErr w:type="gramStart"/>
            <w:r w:rsidR="00FD518F" w:rsidRPr="007A2FAD">
              <w:rPr>
                <w:rFonts w:ascii="Times New Roman" w:hAnsi="Times New Roman" w:cs="Times New Roman"/>
              </w:rPr>
              <w:t>.</w:t>
            </w:r>
            <w:r w:rsidRPr="007A2FA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A2F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2FAD">
              <w:rPr>
                <w:rFonts w:ascii="Times New Roman" w:hAnsi="Times New Roman" w:cs="Times New Roman"/>
              </w:rPr>
              <w:t xml:space="preserve">Навыками расчета производственных и экономических показателей трубопроводных </w:t>
            </w:r>
            <w:proofErr w:type="spellStart"/>
            <w:r w:rsidR="00FD518F" w:rsidRPr="007A2FAD">
              <w:rPr>
                <w:rFonts w:ascii="Times New Roman" w:hAnsi="Times New Roman" w:cs="Times New Roman"/>
              </w:rPr>
              <w:t>проектов.Методами</w:t>
            </w:r>
            <w:proofErr w:type="spellEnd"/>
            <w:r w:rsidR="00FD518F" w:rsidRPr="007A2FAD">
              <w:rPr>
                <w:rFonts w:ascii="Times New Roman" w:hAnsi="Times New Roman" w:cs="Times New Roman"/>
              </w:rPr>
              <w:t xml:space="preserve"> составления технико-экономического обоснования (ТЭО) строительства и эксплуатации трубопроводов.</w:t>
            </w:r>
            <w:r w:rsidRPr="007A2F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A2F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824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трубопроводные системы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трубопроводов, их классификация и назначение. Роль трубопроводного транспорта в экономике нефтегазовой отрасли. Влияние технологий на себестоимость перекачки.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48A7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13B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и строительство трубопроводов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A7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проектирования, нормативная база, методы прокладки. Экономические аспекты выбора материалов, технологий строительства 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8A2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79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489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A73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5C67E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F8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Эксплуатация и техническое обслуживание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AC9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диагностики, ремонта и профилактики. Анализ затрат на эксплуатацию, оценка эффективности ремонтных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407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35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807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E92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0921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E63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Финансово-экономическое планирование в трубопроводном транспорте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725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бюджета проекта, расчет себестоимости, методы оптимизации затрат. Учет рисков и инвестиционная привлекательность.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6C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076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DD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6E0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91043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F9B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Инновации и цифровизация в трубопроводных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6E3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технологии (Smart Pipelines, IoT), их влияние на экономику проектов. Оценка эффективности внедрения новых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B68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5E3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A33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D3D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FD061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53D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производственными 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559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работы предприятия, контроль выполнения планов. Методы повышения производительности и снижения издержек.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2C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211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F2C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542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824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824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A2F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Фокин, С. В., Эксплуатация систем газоснабжения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Фокин, О. Н. </w:t>
            </w:r>
            <w:proofErr w:type="spell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Шпортько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, 2025. — 439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978-5-406-14031-4.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/956302 (дата обращения: 30.06.2025).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7B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https://book.ru/book/956302</w:t>
              </w:r>
            </w:hyperlink>
          </w:p>
        </w:tc>
      </w:tr>
      <w:tr w:rsidR="00262CF0" w:rsidRPr="007E6725" w14:paraId="6EA1C9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3EF20C" w14:textId="77777777" w:rsidR="00262CF0" w:rsidRPr="007A2F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Тарифное регулирование в сфере энергетики: генезис, российская и мировая практика : учебник / В. Г. Королев, И. А. Капитонов, Д. В. Бердников [и др.] ; под общ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ед. В. Г. Королева. — Москва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, 2024. — 177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978-5-466-06083-6.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/954431 (дата обращения: 30.06.2025).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8A0E9" w14:textId="77777777" w:rsidR="00262CF0" w:rsidRPr="007E6725" w:rsidRDefault="00057B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https://book.ru/book/954431</w:t>
              </w:r>
            </w:hyperlink>
          </w:p>
        </w:tc>
      </w:tr>
      <w:tr w:rsidR="00262CF0" w:rsidRPr="007E6725" w14:paraId="759780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6A989" w14:textId="77777777" w:rsidR="00262CF0" w:rsidRPr="007A2F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Жуков, С. В., Китай на мировом рынке нефти и рынках природного газа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Жуков, И. А. Копытин. — Москва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, 2025. — 36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978-5-466-08662-1.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/957633 (дата обращения: 30.06.2025).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92D8E4" w14:textId="77777777" w:rsidR="00262CF0" w:rsidRPr="007E6725" w:rsidRDefault="00057B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https://book.ru/book/957633</w:t>
              </w:r>
            </w:hyperlink>
          </w:p>
        </w:tc>
      </w:tr>
      <w:tr w:rsidR="00262CF0" w:rsidRPr="007E6725" w14:paraId="75E15D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496AE" w14:textId="77777777" w:rsidR="00262CF0" w:rsidRPr="007A2F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Пашков, Р. В., Нормативно-правовые аспекты деятельности нефтяной компании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учебно-практическое пособие / Р. В. Пашков, Ю. Н. Юденков. — Москва</w:t>
            </w:r>
            <w:proofErr w:type="gram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, 2025. — 209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 978-5-466-09240-0.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A2FAD">
              <w:rPr>
                <w:rFonts w:ascii="Times New Roman" w:hAnsi="Times New Roman" w:cs="Times New Roman"/>
                <w:sz w:val="24"/>
                <w:szCs w:val="24"/>
              </w:rPr>
              <w:t>/958645 (дата обращения: 30.06.2025).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56E33" w14:textId="77777777" w:rsidR="00262CF0" w:rsidRPr="007E6725" w:rsidRDefault="00057B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https://book.ru/book/958645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82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A6A372" w14:textId="77777777" w:rsidTr="007B550D">
        <w:tc>
          <w:tcPr>
            <w:tcW w:w="9345" w:type="dxa"/>
          </w:tcPr>
          <w:p w14:paraId="61DE9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610000" w14:textId="77777777" w:rsidTr="007B550D">
        <w:tc>
          <w:tcPr>
            <w:tcW w:w="9345" w:type="dxa"/>
          </w:tcPr>
          <w:p w14:paraId="3DD924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9E2E9C" w14:textId="77777777" w:rsidTr="007B550D">
        <w:tc>
          <w:tcPr>
            <w:tcW w:w="9345" w:type="dxa"/>
          </w:tcPr>
          <w:p w14:paraId="7A49E3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497E18" w14:textId="77777777" w:rsidTr="007B550D">
        <w:tc>
          <w:tcPr>
            <w:tcW w:w="9345" w:type="dxa"/>
          </w:tcPr>
          <w:p w14:paraId="726F06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82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7B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82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A2F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A2F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2F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A2F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2F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A2F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A2F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2FA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A2F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2FA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7A2FAD">
              <w:rPr>
                <w:sz w:val="22"/>
                <w:szCs w:val="22"/>
                <w:lang w:val="en-US"/>
              </w:rPr>
              <w:t>Intel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I</w:t>
            </w:r>
            <w:r w:rsidRPr="007A2FAD">
              <w:rPr>
                <w:sz w:val="22"/>
                <w:szCs w:val="22"/>
              </w:rPr>
              <w:t>5-7400/16</w:t>
            </w:r>
            <w:r w:rsidRPr="007A2FAD">
              <w:rPr>
                <w:sz w:val="22"/>
                <w:szCs w:val="22"/>
                <w:lang w:val="en-US"/>
              </w:rPr>
              <w:t>Gb</w:t>
            </w:r>
            <w:r w:rsidRPr="007A2FAD">
              <w:rPr>
                <w:sz w:val="22"/>
                <w:szCs w:val="22"/>
              </w:rPr>
              <w:t>/1</w:t>
            </w:r>
            <w:r w:rsidRPr="007A2FAD">
              <w:rPr>
                <w:sz w:val="22"/>
                <w:szCs w:val="22"/>
                <w:lang w:val="en-US"/>
              </w:rPr>
              <w:t>Tb</w:t>
            </w:r>
            <w:r w:rsidRPr="007A2FAD">
              <w:rPr>
                <w:sz w:val="22"/>
                <w:szCs w:val="22"/>
              </w:rPr>
              <w:t xml:space="preserve">/ видеокарта </w:t>
            </w:r>
            <w:r w:rsidRPr="007A2FAD">
              <w:rPr>
                <w:sz w:val="22"/>
                <w:szCs w:val="22"/>
                <w:lang w:val="en-US"/>
              </w:rPr>
              <w:t>NVIDIA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GeForce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GT</w:t>
            </w:r>
            <w:r w:rsidRPr="007A2FAD">
              <w:rPr>
                <w:sz w:val="22"/>
                <w:szCs w:val="22"/>
              </w:rPr>
              <w:t xml:space="preserve"> 710/Монитор </w:t>
            </w:r>
            <w:r w:rsidRPr="007A2FAD">
              <w:rPr>
                <w:sz w:val="22"/>
                <w:szCs w:val="22"/>
                <w:lang w:val="en-US"/>
              </w:rPr>
              <w:t>DELL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S</w:t>
            </w:r>
            <w:r w:rsidRPr="007A2FAD">
              <w:rPr>
                <w:sz w:val="22"/>
                <w:szCs w:val="22"/>
              </w:rPr>
              <w:t>2218</w:t>
            </w:r>
            <w:r w:rsidRPr="007A2FAD">
              <w:rPr>
                <w:sz w:val="22"/>
                <w:szCs w:val="22"/>
                <w:lang w:val="en-US"/>
              </w:rPr>
              <w:t>H</w:t>
            </w:r>
            <w:r w:rsidRPr="007A2FA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Switch</w:t>
            </w:r>
            <w:r w:rsidRPr="007A2FA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x</w:t>
            </w:r>
            <w:r w:rsidRPr="007A2F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7A2FAD">
              <w:rPr>
                <w:sz w:val="22"/>
                <w:szCs w:val="22"/>
              </w:rPr>
              <w:t>подпружинен.ручной</w:t>
            </w:r>
            <w:proofErr w:type="spellEnd"/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MW</w:t>
            </w:r>
            <w:r w:rsidRPr="007A2FAD">
              <w:rPr>
                <w:sz w:val="22"/>
                <w:szCs w:val="22"/>
              </w:rPr>
              <w:t xml:space="preserve">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A2FAD">
              <w:rPr>
                <w:sz w:val="22"/>
                <w:szCs w:val="22"/>
              </w:rPr>
              <w:t xml:space="preserve"> 200х200см (</w:t>
            </w:r>
            <w:r w:rsidRPr="007A2FAD">
              <w:rPr>
                <w:sz w:val="22"/>
                <w:szCs w:val="22"/>
                <w:lang w:val="en-US"/>
              </w:rPr>
              <w:t>S</w:t>
            </w:r>
            <w:r w:rsidRPr="007A2FAD">
              <w:rPr>
                <w:sz w:val="22"/>
                <w:szCs w:val="22"/>
              </w:rPr>
              <w:t>/</w:t>
            </w:r>
            <w:r w:rsidRPr="007A2FAD">
              <w:rPr>
                <w:sz w:val="22"/>
                <w:szCs w:val="22"/>
                <w:lang w:val="en-US"/>
              </w:rPr>
              <w:t>N</w:t>
            </w:r>
            <w:r w:rsidRPr="007A2FA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A2F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2F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A2FAD" w14:paraId="30106303" w14:textId="77777777" w:rsidTr="008416EB">
        <w:tc>
          <w:tcPr>
            <w:tcW w:w="7797" w:type="dxa"/>
            <w:shd w:val="clear" w:color="auto" w:fill="auto"/>
          </w:tcPr>
          <w:p w14:paraId="26771B30" w14:textId="77777777" w:rsidR="002C735C" w:rsidRPr="007A2F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2FAD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F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2FAD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7A2FAD">
              <w:rPr>
                <w:sz w:val="22"/>
                <w:szCs w:val="22"/>
                <w:lang w:val="en-US"/>
              </w:rPr>
              <w:t>Intel</w:t>
            </w:r>
            <w:r w:rsidRPr="007A2FAD">
              <w:rPr>
                <w:sz w:val="22"/>
                <w:szCs w:val="22"/>
              </w:rPr>
              <w:t xml:space="preserve">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2FAD">
              <w:rPr>
                <w:sz w:val="22"/>
                <w:szCs w:val="22"/>
              </w:rPr>
              <w:t xml:space="preserve">3-2100 2.4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A2FAD">
              <w:rPr>
                <w:sz w:val="22"/>
                <w:szCs w:val="22"/>
              </w:rPr>
              <w:t>/500/4/</w:t>
            </w:r>
            <w:r w:rsidRPr="007A2FAD">
              <w:rPr>
                <w:sz w:val="22"/>
                <w:szCs w:val="22"/>
                <w:lang w:val="en-US"/>
              </w:rPr>
              <w:t>Acer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V</w:t>
            </w:r>
            <w:r w:rsidRPr="007A2FA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A2FAD">
              <w:rPr>
                <w:sz w:val="22"/>
                <w:szCs w:val="22"/>
                <w:lang w:val="en-US"/>
              </w:rPr>
              <w:t>Epson</w:t>
            </w:r>
            <w:r w:rsidRPr="007A2FAD">
              <w:rPr>
                <w:sz w:val="22"/>
                <w:szCs w:val="22"/>
              </w:rPr>
              <w:t>-</w:t>
            </w:r>
            <w:r w:rsidRPr="007A2FAD">
              <w:rPr>
                <w:sz w:val="22"/>
                <w:szCs w:val="22"/>
                <w:lang w:val="en-US"/>
              </w:rPr>
              <w:t>EB</w:t>
            </w:r>
            <w:r w:rsidRPr="007A2FAD">
              <w:rPr>
                <w:sz w:val="22"/>
                <w:szCs w:val="22"/>
              </w:rPr>
              <w:t>-455</w:t>
            </w:r>
            <w:r w:rsidRPr="007A2FAD">
              <w:rPr>
                <w:sz w:val="22"/>
                <w:szCs w:val="22"/>
                <w:lang w:val="en-US"/>
              </w:rPr>
              <w:t>Wi</w:t>
            </w:r>
            <w:r w:rsidRPr="007A2F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5ACA51" w14:textId="77777777" w:rsidR="002C735C" w:rsidRPr="007A2F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2F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A2FAD" w14:paraId="6ADFE224" w14:textId="77777777" w:rsidTr="008416EB">
        <w:tc>
          <w:tcPr>
            <w:tcW w:w="7797" w:type="dxa"/>
            <w:shd w:val="clear" w:color="auto" w:fill="auto"/>
          </w:tcPr>
          <w:p w14:paraId="7FB33EE8" w14:textId="77777777" w:rsidR="002C735C" w:rsidRPr="007A2F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2FA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F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A2FAD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7A2FAD">
              <w:rPr>
                <w:sz w:val="22"/>
                <w:szCs w:val="22"/>
                <w:lang w:val="en-US"/>
              </w:rPr>
              <w:t>Intel</w:t>
            </w:r>
            <w:r w:rsidRPr="007A2FAD">
              <w:rPr>
                <w:sz w:val="22"/>
                <w:szCs w:val="22"/>
              </w:rPr>
              <w:t xml:space="preserve">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2FAD">
              <w:rPr>
                <w:sz w:val="22"/>
                <w:szCs w:val="22"/>
              </w:rPr>
              <w:t xml:space="preserve">3-2100 2.4 </w:t>
            </w:r>
            <w:proofErr w:type="spellStart"/>
            <w:r w:rsidRPr="007A2F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A2FAD">
              <w:rPr>
                <w:sz w:val="22"/>
                <w:szCs w:val="22"/>
              </w:rPr>
              <w:t>/500/4/</w:t>
            </w:r>
            <w:r w:rsidRPr="007A2FAD">
              <w:rPr>
                <w:sz w:val="22"/>
                <w:szCs w:val="22"/>
                <w:lang w:val="en-US"/>
              </w:rPr>
              <w:t>Acer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V</w:t>
            </w:r>
            <w:r w:rsidRPr="007A2FAD">
              <w:rPr>
                <w:sz w:val="22"/>
                <w:szCs w:val="22"/>
              </w:rPr>
              <w:t xml:space="preserve">193 19" - 1 шт., Акустическая система </w:t>
            </w:r>
            <w:r w:rsidRPr="007A2FAD">
              <w:rPr>
                <w:sz w:val="22"/>
                <w:szCs w:val="22"/>
                <w:lang w:val="en-US"/>
              </w:rPr>
              <w:t>JBL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CONTROL</w:t>
            </w:r>
            <w:r w:rsidRPr="007A2FAD">
              <w:rPr>
                <w:sz w:val="22"/>
                <w:szCs w:val="22"/>
              </w:rPr>
              <w:t xml:space="preserve"> 25 </w:t>
            </w:r>
            <w:r w:rsidRPr="007A2FAD">
              <w:rPr>
                <w:sz w:val="22"/>
                <w:szCs w:val="22"/>
                <w:lang w:val="en-US"/>
              </w:rPr>
              <w:t>WH</w:t>
            </w:r>
            <w:r w:rsidRPr="007A2FA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A2FAD">
              <w:rPr>
                <w:sz w:val="22"/>
                <w:szCs w:val="22"/>
                <w:lang w:val="en-US"/>
              </w:rPr>
              <w:t>DRAPER</w:t>
            </w:r>
            <w:r w:rsidRPr="007A2FAD">
              <w:rPr>
                <w:sz w:val="22"/>
                <w:szCs w:val="22"/>
              </w:rPr>
              <w:t xml:space="preserve">  96</w:t>
            </w:r>
            <w:proofErr w:type="gramEnd"/>
            <w:r w:rsidRPr="007A2FA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A2FAD">
              <w:rPr>
                <w:sz w:val="22"/>
                <w:szCs w:val="22"/>
                <w:lang w:val="en-US"/>
              </w:rPr>
              <w:t>Panasonic</w:t>
            </w:r>
            <w:r w:rsidRPr="007A2FAD">
              <w:rPr>
                <w:sz w:val="22"/>
                <w:szCs w:val="22"/>
              </w:rPr>
              <w:t xml:space="preserve"> </w:t>
            </w:r>
            <w:r w:rsidRPr="007A2FAD">
              <w:rPr>
                <w:sz w:val="22"/>
                <w:szCs w:val="22"/>
                <w:lang w:val="en-US"/>
              </w:rPr>
              <w:t>PT</w:t>
            </w:r>
            <w:r w:rsidRPr="007A2FAD">
              <w:rPr>
                <w:sz w:val="22"/>
                <w:szCs w:val="22"/>
              </w:rPr>
              <w:t>-</w:t>
            </w:r>
            <w:r w:rsidRPr="007A2FAD">
              <w:rPr>
                <w:sz w:val="22"/>
                <w:szCs w:val="22"/>
                <w:lang w:val="en-US"/>
              </w:rPr>
              <w:t>VX</w:t>
            </w:r>
            <w:r w:rsidRPr="007A2FAD">
              <w:rPr>
                <w:sz w:val="22"/>
                <w:szCs w:val="22"/>
              </w:rPr>
              <w:t>610</w:t>
            </w:r>
            <w:r w:rsidRPr="007A2FAD">
              <w:rPr>
                <w:sz w:val="22"/>
                <w:szCs w:val="22"/>
                <w:lang w:val="en-US"/>
              </w:rPr>
              <w:t>E</w:t>
            </w:r>
            <w:r w:rsidRPr="007A2F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813BCD" w14:textId="77777777" w:rsidR="002C735C" w:rsidRPr="007A2F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2F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824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82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82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824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2FAD" w14:paraId="704E3500" w14:textId="77777777" w:rsidTr="007A2FAD">
        <w:tc>
          <w:tcPr>
            <w:tcW w:w="562" w:type="dxa"/>
          </w:tcPr>
          <w:p w14:paraId="5EF5419B" w14:textId="77777777" w:rsidR="007A2FAD" w:rsidRPr="00316261" w:rsidRDefault="007A2F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1E2AE87" w14:textId="77777777" w:rsidR="007A2FAD" w:rsidRDefault="007A2F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82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2F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2F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82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A2F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2FAD" w14:paraId="5A1C9382" w14:textId="77777777" w:rsidTr="00801458">
        <w:tc>
          <w:tcPr>
            <w:tcW w:w="2336" w:type="dxa"/>
          </w:tcPr>
          <w:p w14:paraId="4C518DAB" w14:textId="77777777" w:rsidR="005D65A5" w:rsidRPr="007A2F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F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2F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F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2F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F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2F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F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2FAD" w14:paraId="07658034" w14:textId="77777777" w:rsidTr="00801458">
        <w:tc>
          <w:tcPr>
            <w:tcW w:w="2336" w:type="dxa"/>
          </w:tcPr>
          <w:p w14:paraId="1553D698" w14:textId="78F29BFB" w:rsidR="005D65A5" w:rsidRPr="007A2F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A2FAD" w14:paraId="64859322" w14:textId="77777777" w:rsidTr="00801458">
        <w:tc>
          <w:tcPr>
            <w:tcW w:w="2336" w:type="dxa"/>
          </w:tcPr>
          <w:p w14:paraId="29F36189" w14:textId="77777777" w:rsidR="005D65A5" w:rsidRPr="007A2F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F19251" w14:textId="77777777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6872D8D" w14:textId="77777777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EB6B70" w14:textId="77777777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7A2FAD" w14:paraId="2883F085" w14:textId="77777777" w:rsidTr="00801458">
        <w:tc>
          <w:tcPr>
            <w:tcW w:w="2336" w:type="dxa"/>
          </w:tcPr>
          <w:p w14:paraId="736A6B78" w14:textId="77777777" w:rsidR="005D65A5" w:rsidRPr="007A2F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A9DEEB" w14:textId="77777777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D9AED2" w14:textId="77777777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1472C7" w14:textId="77777777" w:rsidR="005D65A5" w:rsidRPr="007A2FAD" w:rsidRDefault="007478E0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A2F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A2F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82424"/>
      <w:r w:rsidRPr="007A2F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AC295BC" w:rsidR="00C23E7F" w:rsidRPr="007A2FA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2FAD" w:rsidRPr="007A2FAD" w14:paraId="4E57C32D" w14:textId="77777777" w:rsidTr="007A2FAD">
        <w:tc>
          <w:tcPr>
            <w:tcW w:w="562" w:type="dxa"/>
          </w:tcPr>
          <w:p w14:paraId="740FD920" w14:textId="77777777" w:rsidR="007A2FAD" w:rsidRPr="007A2FAD" w:rsidRDefault="007A2F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0999A3" w14:textId="77777777" w:rsidR="007A2FAD" w:rsidRPr="007A2FAD" w:rsidRDefault="007A2F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2F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F73945" w14:textId="77777777" w:rsidR="007A2FAD" w:rsidRPr="007A2FAD" w:rsidRDefault="007A2F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A2F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82425"/>
      <w:r w:rsidRPr="007A2FA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A2F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2FAD" w14:paraId="0267C479" w14:textId="77777777" w:rsidTr="00801458">
        <w:tc>
          <w:tcPr>
            <w:tcW w:w="2500" w:type="pct"/>
          </w:tcPr>
          <w:p w14:paraId="37F699C9" w14:textId="77777777" w:rsidR="00B8237E" w:rsidRPr="007A2F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F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2F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F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2FAD" w14:paraId="3F240151" w14:textId="77777777" w:rsidTr="00801458">
        <w:tc>
          <w:tcPr>
            <w:tcW w:w="2500" w:type="pct"/>
          </w:tcPr>
          <w:p w14:paraId="61E91592" w14:textId="61A0874C" w:rsidR="00B8237E" w:rsidRPr="007A2FAD" w:rsidRDefault="00B8237E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A2FAD" w:rsidRDefault="005C548A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A2FAD" w14:paraId="306CF47A" w14:textId="77777777" w:rsidTr="00801458">
        <w:tc>
          <w:tcPr>
            <w:tcW w:w="2500" w:type="pct"/>
          </w:tcPr>
          <w:p w14:paraId="68AEE8F1" w14:textId="77777777" w:rsidR="00B8237E" w:rsidRPr="007A2F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92B6275" w14:textId="77777777" w:rsidR="00B8237E" w:rsidRPr="007A2FAD" w:rsidRDefault="005C548A" w:rsidP="00801458">
            <w:pPr>
              <w:rPr>
                <w:rFonts w:ascii="Times New Roman" w:hAnsi="Times New Roman" w:cs="Times New Roman"/>
              </w:rPr>
            </w:pPr>
            <w:r w:rsidRPr="007A2F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A2F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824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36617" w14:textId="77777777" w:rsidR="00057B24" w:rsidRDefault="00057B24" w:rsidP="00315CA6">
      <w:pPr>
        <w:spacing w:after="0" w:line="240" w:lineRule="auto"/>
      </w:pPr>
      <w:r>
        <w:separator/>
      </w:r>
    </w:p>
  </w:endnote>
  <w:endnote w:type="continuationSeparator" w:id="0">
    <w:p w14:paraId="7608685F" w14:textId="77777777" w:rsidR="00057B24" w:rsidRDefault="00057B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F97EF9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26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CE2B8" w14:textId="77777777" w:rsidR="00057B24" w:rsidRDefault="00057B24" w:rsidP="00315CA6">
      <w:pPr>
        <w:spacing w:after="0" w:line="240" w:lineRule="auto"/>
      </w:pPr>
      <w:r>
        <w:separator/>
      </w:r>
    </w:p>
  </w:footnote>
  <w:footnote w:type="continuationSeparator" w:id="0">
    <w:p w14:paraId="467D59F3" w14:textId="77777777" w:rsidR="00057B24" w:rsidRDefault="00057B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7B2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261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2FA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9C0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443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630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5864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763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5C754-2A70-4876-A727-E075992D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